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1B" w:rsidRDefault="00A2521B">
      <w:pPr>
        <w:pStyle w:val="Standard"/>
        <w:rPr>
          <w:rFonts w:ascii="Arial" w:eastAsia="Times New Roman" w:hAnsi="Arial" w:cs="Arial"/>
          <w:color w:val="003366"/>
          <w:sz w:val="22"/>
          <w:szCs w:val="22"/>
        </w:rPr>
      </w:pPr>
      <w:bookmarkStart w:id="0" w:name="Texte6"/>
      <w:bookmarkStart w:id="1" w:name="_GoBack"/>
      <w:bookmarkEnd w:id="0"/>
      <w:bookmarkEnd w:id="1"/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6815"/>
      </w:tblGrid>
      <w:tr w:rsidR="00A2521B">
        <w:tblPrEx>
          <w:tblCellMar>
            <w:top w:w="0" w:type="dxa"/>
            <w:bottom w:w="0" w:type="dxa"/>
          </w:tblCellMar>
        </w:tblPrEx>
        <w:trPr>
          <w:trHeight w:hRule="exact" w:val="3417"/>
          <w:jc w:val="center"/>
        </w:trPr>
        <w:tc>
          <w:tcPr>
            <w:tcW w:w="9648" w:type="dxa"/>
            <w:gridSpan w:val="2"/>
            <w:tcBorders>
              <w:top w:val="single" w:sz="2" w:space="0" w:color="0084D1"/>
              <w:left w:val="single" w:sz="2" w:space="0" w:color="0084D1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1B" w:rsidRDefault="00A2521B">
            <w:pPr>
              <w:pStyle w:val="Standarduser"/>
              <w:snapToGrid w:val="0"/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  <w:lang w:eastAsia="fr-FR"/>
              </w:rPr>
            </w:pPr>
          </w:p>
          <w:p w:rsidR="00A2521B" w:rsidRDefault="003A2351">
            <w:pPr>
              <w:pStyle w:val="Standardus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3613681</wp:posOffset>
                  </wp:positionH>
                  <wp:positionV relativeFrom="paragraph">
                    <wp:posOffset>127796</wp:posOffset>
                  </wp:positionV>
                  <wp:extent cx="2353318" cy="999356"/>
                  <wp:effectExtent l="0" t="0" r="8882" b="0"/>
                  <wp:wrapSquare wrapText="bothSides"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318" cy="9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84D1"/>
                <w:sz w:val="52"/>
                <w:szCs w:val="52"/>
              </w:rPr>
              <w:t xml:space="preserve">Prêts classes robots </w:t>
            </w:r>
            <w:r>
              <w:rPr>
                <w:rFonts w:ascii="Arial" w:hAnsi="Arial" w:cs="Arial"/>
                <w:b/>
                <w:bCs/>
                <w:color w:val="0084D1"/>
                <w:sz w:val="52"/>
                <w:szCs w:val="52"/>
              </w:rPr>
              <w:br/>
            </w:r>
            <w:r>
              <w:rPr>
                <w:rFonts w:ascii="Arial" w:hAnsi="Arial" w:cs="Arial"/>
                <w:b/>
                <w:bCs/>
                <w:color w:val="0084D1"/>
                <w:sz w:val="40"/>
                <w:szCs w:val="40"/>
              </w:rPr>
              <w:t>DSDEN de l’Yonne</w:t>
            </w:r>
          </w:p>
          <w:p w:rsidR="00A2521B" w:rsidRDefault="003A2351">
            <w:pPr>
              <w:pStyle w:val="Standarduser"/>
              <w:spacing w:before="113"/>
              <w:rPr>
                <w:rFonts w:ascii="Arial" w:hAnsi="Arial" w:cs="Arial"/>
                <w:b/>
                <w:bCs/>
                <w:color w:val="0084D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84D1"/>
                <w:sz w:val="40"/>
                <w:szCs w:val="40"/>
              </w:rPr>
              <w:t>Fiche projet</w:t>
            </w:r>
          </w:p>
          <w:p w:rsidR="00A2521B" w:rsidRDefault="003A2351">
            <w:pPr>
              <w:pStyle w:val="Standarduser"/>
              <w:rPr>
                <w:rFonts w:ascii="Arial" w:hAnsi="Arial" w:cs="Arial"/>
                <w:color w:val="0084D1"/>
              </w:rPr>
            </w:pPr>
            <w:proofErr w:type="gramStart"/>
            <w:r>
              <w:rPr>
                <w:rFonts w:ascii="Arial" w:hAnsi="Arial" w:cs="Arial"/>
                <w:color w:val="0084D1"/>
              </w:rPr>
              <w:t>à</w:t>
            </w:r>
            <w:proofErr w:type="gramEnd"/>
            <w:r>
              <w:rPr>
                <w:rFonts w:ascii="Arial" w:hAnsi="Arial" w:cs="Arial"/>
                <w:color w:val="0084D1"/>
              </w:rPr>
              <w:t xml:space="preserve"> adresser à</w:t>
            </w:r>
          </w:p>
          <w:p w:rsidR="00A2521B" w:rsidRDefault="003A2351">
            <w:pPr>
              <w:pStyle w:val="Standarduser"/>
              <w:numPr>
                <w:ilvl w:val="0"/>
                <w:numId w:val="3"/>
              </w:numPr>
              <w:rPr>
                <w:rFonts w:ascii="Arial" w:hAnsi="Arial" w:cs="Arial"/>
                <w:color w:val="0084D1"/>
              </w:rPr>
            </w:pPr>
            <w:proofErr w:type="gramStart"/>
            <w:r>
              <w:rPr>
                <w:rFonts w:ascii="Arial" w:hAnsi="Arial" w:cs="Arial"/>
                <w:color w:val="0084D1"/>
              </w:rPr>
              <w:t>l’IEN</w:t>
            </w:r>
            <w:proofErr w:type="gramEnd"/>
            <w:r>
              <w:rPr>
                <w:rFonts w:ascii="Arial" w:hAnsi="Arial" w:cs="Arial"/>
                <w:color w:val="0084D1"/>
              </w:rPr>
              <w:t xml:space="preserve"> de circonscription avec copie à l'</w:t>
            </w:r>
            <w:proofErr w:type="spellStart"/>
            <w:r>
              <w:rPr>
                <w:rFonts w:ascii="Arial" w:hAnsi="Arial" w:cs="Arial"/>
                <w:color w:val="0084D1"/>
              </w:rPr>
              <w:t>erun</w:t>
            </w:r>
            <w:proofErr w:type="spellEnd"/>
          </w:p>
        </w:tc>
      </w:tr>
      <w:tr w:rsidR="00A25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3A2351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Circonscription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A2521B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5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3A2351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Commune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A2521B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5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3A2351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École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A2521B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5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3A2351">
            <w:pPr>
              <w:pStyle w:val="Standarduser"/>
              <w:snapToGrid w:val="0"/>
              <w:spacing w:before="12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Niveau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(X)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classe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 effectifs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 niveau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A2521B">
            <w:pPr>
              <w:pStyle w:val="Standarduser"/>
              <w:snapToGrid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25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3A2351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 de l’enseignant</w:t>
            </w: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521B" w:rsidRDefault="00A2521B">
            <w:pPr>
              <w:pStyle w:val="Standarduser"/>
              <w:snapToGrid w:val="0"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5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left w:val="single" w:sz="2" w:space="0" w:color="0084D1"/>
              <w:bottom w:val="single" w:sz="2" w:space="0" w:color="C0C0C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521B" w:rsidRDefault="00A2521B">
            <w:pPr>
              <w:pStyle w:val="Standarduser"/>
              <w:snapToGrid w:val="0"/>
              <w:spacing w:before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15" w:type="dxa"/>
            <w:tcBorders>
              <w:left w:val="single" w:sz="2" w:space="0" w:color="C0C0C0"/>
              <w:bottom w:val="single" w:sz="2" w:space="0" w:color="C0C0C0"/>
              <w:right w:val="single" w:sz="2" w:space="0" w:color="0084D1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521B" w:rsidRDefault="00A2521B">
            <w:pPr>
              <w:pStyle w:val="Standarduser"/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2521B">
        <w:tblPrEx>
          <w:tblCellMar>
            <w:top w:w="0" w:type="dxa"/>
            <w:bottom w:w="0" w:type="dxa"/>
          </w:tblCellMar>
        </w:tblPrEx>
        <w:trPr>
          <w:trHeight w:val="5952"/>
          <w:jc w:val="center"/>
        </w:trPr>
        <w:tc>
          <w:tcPr>
            <w:tcW w:w="9648" w:type="dxa"/>
            <w:gridSpan w:val="2"/>
            <w:tcBorders>
              <w:left w:val="single" w:sz="2" w:space="0" w:color="0084D1"/>
              <w:bottom w:val="single" w:sz="2" w:space="0" w:color="0084D1"/>
              <w:right w:val="single" w:sz="2" w:space="0" w:color="0084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1B" w:rsidRDefault="003A2351">
            <w:pPr>
              <w:pStyle w:val="Standarduser"/>
              <w:snapToGrid w:val="0"/>
              <w:spacing w:before="120"/>
              <w:jc w:val="both"/>
              <w:rPr>
                <w:rFonts w:cs="Arial"/>
                <w:b/>
                <w:bCs/>
                <w:color w:val="003366"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bCs/>
                <w:color w:val="003366"/>
                <w:sz w:val="26"/>
                <w:szCs w:val="26"/>
                <w:u w:val="single"/>
              </w:rPr>
              <w:t>Eléments ou descriptif du projet (si vous en disposez)</w:t>
            </w:r>
          </w:p>
          <w:p w:rsidR="00A2521B" w:rsidRDefault="00A2521B">
            <w:pPr>
              <w:pStyle w:val="Standarduser"/>
              <w:snapToGrid w:val="0"/>
              <w:spacing w:before="120"/>
              <w:jc w:val="both"/>
              <w:rPr>
                <w:rFonts w:cs="Arial"/>
                <w:b/>
                <w:bCs/>
                <w:color w:val="003366"/>
                <w:sz w:val="26"/>
                <w:szCs w:val="26"/>
                <w:u w:val="single"/>
              </w:rPr>
            </w:pPr>
          </w:p>
          <w:p w:rsidR="00A2521B" w:rsidRDefault="00A2521B">
            <w:pPr>
              <w:pStyle w:val="Standarduser"/>
              <w:snapToGrid w:val="0"/>
              <w:spacing w:before="120"/>
              <w:jc w:val="both"/>
              <w:rPr>
                <w:rFonts w:cs="Arial"/>
                <w:b/>
                <w:bCs/>
                <w:color w:val="003366"/>
                <w:sz w:val="26"/>
                <w:szCs w:val="26"/>
                <w:u w:val="single"/>
              </w:rPr>
            </w:pPr>
          </w:p>
        </w:tc>
      </w:tr>
    </w:tbl>
    <w:p w:rsidR="00A2521B" w:rsidRDefault="00A2521B">
      <w:pPr>
        <w:pStyle w:val="Standarduser"/>
        <w:snapToGrid w:val="0"/>
        <w:rPr>
          <w:rFonts w:ascii="Arial" w:hAnsi="Arial" w:cs="Arial"/>
          <w:color w:val="003366"/>
          <w:sz w:val="22"/>
          <w:szCs w:val="22"/>
        </w:rPr>
      </w:pPr>
    </w:p>
    <w:p w:rsidR="00A2521B" w:rsidRDefault="00A2521B">
      <w:pPr>
        <w:pStyle w:val="Standarduser"/>
        <w:snapToGrid w:val="0"/>
        <w:rPr>
          <w:rFonts w:ascii="Arial" w:hAnsi="Arial" w:cs="Arial"/>
          <w:color w:val="003366"/>
          <w:sz w:val="22"/>
          <w:szCs w:val="22"/>
        </w:rPr>
      </w:pPr>
    </w:p>
    <w:p w:rsidR="00A2521B" w:rsidRDefault="00A2521B">
      <w:pPr>
        <w:pStyle w:val="Standarduser"/>
        <w:snapToGrid w:val="0"/>
        <w:rPr>
          <w:rFonts w:ascii="Arial" w:hAnsi="Arial" w:cs="Arial"/>
          <w:color w:val="003366"/>
          <w:sz w:val="22"/>
          <w:szCs w:val="22"/>
        </w:rPr>
      </w:pPr>
    </w:p>
    <w:sectPr w:rsidR="00A2521B">
      <w:headerReference w:type="default" r:id="rId8"/>
      <w:footerReference w:type="default" r:id="rId9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51" w:rsidRDefault="003A2351">
      <w:r>
        <w:separator/>
      </w:r>
    </w:p>
  </w:endnote>
  <w:endnote w:type="continuationSeparator" w:id="0">
    <w:p w:rsidR="003A2351" w:rsidRDefault="003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16" w:rsidRDefault="003A2351">
    <w:pPr>
      <w:pStyle w:val="Pieddepage"/>
    </w:pPr>
    <w:r>
      <w:rPr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-10799</wp:posOffset>
          </wp:positionV>
          <wp:extent cx="6877046" cy="473714"/>
          <wp:effectExtent l="0" t="0" r="4" b="2536"/>
          <wp:wrapSquare wrapText="bothSides"/>
          <wp:docPr id="3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7046" cy="4737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30016" w:rsidRDefault="003A2351">
    <w:pPr>
      <w:pStyle w:val="Pieddepage"/>
      <w:pBdr>
        <w:top w:val="single" w:sz="4" w:space="1" w:color="000000"/>
      </w:pBdr>
      <w:tabs>
        <w:tab w:val="right" w:pos="9639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51" w:rsidRDefault="003A2351">
      <w:r>
        <w:rPr>
          <w:color w:val="000000"/>
        </w:rPr>
        <w:separator/>
      </w:r>
    </w:p>
  </w:footnote>
  <w:footnote w:type="continuationSeparator" w:id="0">
    <w:p w:rsidR="003A2351" w:rsidRDefault="003A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16" w:rsidRDefault="003A235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-358143</wp:posOffset>
          </wp:positionH>
          <wp:positionV relativeFrom="paragraph">
            <wp:posOffset>-257175</wp:posOffset>
          </wp:positionV>
          <wp:extent cx="2162171" cy="798828"/>
          <wp:effectExtent l="0" t="0" r="0" b="1272"/>
          <wp:wrapSquare wrapText="bothSides"/>
          <wp:docPr id="1" name="Imag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1" cy="798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30016" w:rsidRDefault="003A2351">
    <w:pPr>
      <w:pStyle w:val="En-tte"/>
      <w:pBdr>
        <w:bottom w:val="single" w:sz="4" w:space="9" w:color="000000"/>
      </w:pBdr>
      <w:tabs>
        <w:tab w:val="right" w:pos="9639"/>
      </w:tabs>
      <w:spacing w:after="120"/>
    </w:pPr>
    <w:r>
      <w:rPr>
        <w:rFonts w:ascii="Calibri" w:hAnsi="Calibri" w:cs="Calibri"/>
      </w:rPr>
      <w:tab/>
      <w:t>Année scolaire 2025/2026</w: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1889763</wp:posOffset>
          </wp:positionH>
          <wp:positionV relativeFrom="paragraph">
            <wp:posOffset>5715</wp:posOffset>
          </wp:positionV>
          <wp:extent cx="857250" cy="232413"/>
          <wp:effectExtent l="0" t="0" r="0" b="0"/>
          <wp:wrapSquare wrapText="bothSides"/>
          <wp:docPr id="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2324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B6"/>
    <w:multiLevelType w:val="multilevel"/>
    <w:tmpl w:val="FD46180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253EBC"/>
    <w:multiLevelType w:val="multilevel"/>
    <w:tmpl w:val="DD50CC9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521B"/>
    <w:rsid w:val="003A2351"/>
    <w:rsid w:val="00A2521B"/>
    <w:rsid w:val="00E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D213-9B2C-4BE1-B962-A1BD832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user"/>
    <w:rPr>
      <w:rFonts w:cs="Tahoma"/>
    </w:rPr>
  </w:style>
  <w:style w:type="paragraph" w:styleId="Lgende">
    <w:name w:val="caption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user"/>
    <w:pPr>
      <w:suppressLineNumbers/>
    </w:pPr>
    <w:rPr>
      <w:rFonts w:cs="Tahoma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user">
    <w:name w:val="Table Contents (user)"/>
    <w:basedOn w:val="Textbody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  <w:i/>
      <w:iCs/>
    </w:rPr>
  </w:style>
  <w:style w:type="paragraph" w:customStyle="1" w:styleId="Lgende2">
    <w:name w:val="Légende2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gende1">
    <w:name w:val="Légende1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Lgende">
    <w:name w:val="WW-Légende"/>
    <w:basedOn w:val="Standarduser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Standarduser"/>
    <w:pPr>
      <w:suppressLineNumbers/>
    </w:pPr>
    <w:rPr>
      <w:rFonts w:cs="Tahoma"/>
    </w:rPr>
  </w:style>
  <w:style w:type="paragraph" w:customStyle="1" w:styleId="WW-Contenudetableau">
    <w:name w:val="WW-Contenu de tableau"/>
    <w:basedOn w:val="Textbodyuser"/>
    <w:pPr>
      <w:suppressLineNumbers/>
    </w:pPr>
  </w:style>
  <w:style w:type="paragraph" w:customStyle="1" w:styleId="WW-Titredetableau">
    <w:name w:val="WW-Titre de tableau"/>
    <w:basedOn w:val="WW-Contenudetableau"/>
    <w:pPr>
      <w:jc w:val="center"/>
    </w:pPr>
    <w:rPr>
      <w:b/>
      <w:bCs/>
      <w:i/>
      <w:iCs/>
    </w:rPr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styleId="Textedebulles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Policepardfaut">
    <w:name w:val="WW-Police par défaut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rPr>
      <w:rFonts w:ascii="Tahoma" w:eastAsia="Tahoma" w:hAnsi="Tahoma" w:cs="Tahoma"/>
      <w:kern w:val="3"/>
      <w:sz w:val="16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Classes TICE - inspection académique de la Côte-d'Or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Classes TICE - inspection académique de la Côte-d'Or</dc:title>
  <dc:creator>Philippe RATAT</dc:creator>
  <cp:lastModifiedBy>erun-iena</cp:lastModifiedBy>
  <cp:revision>2</cp:revision>
  <cp:lastPrinted>2025-05-23T08:45:00Z</cp:lastPrinted>
  <dcterms:created xsi:type="dcterms:W3CDTF">2025-05-23T09:07:00Z</dcterms:created>
  <dcterms:modified xsi:type="dcterms:W3CDTF">2025-05-23T09:07:00Z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